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年单独招生</w:t>
      </w:r>
      <w:r>
        <w:rPr>
          <w:rFonts w:hint="eastAsia"/>
          <w:b/>
          <w:bCs/>
          <w:sz w:val="32"/>
          <w:szCs w:val="32"/>
          <w:lang w:eastAsia="zh-CN"/>
        </w:rPr>
        <w:t>职业技能测试（面试）</w:t>
      </w:r>
      <w:r>
        <w:rPr>
          <w:rFonts w:hint="eastAsia"/>
          <w:b/>
          <w:bCs/>
          <w:sz w:val="32"/>
          <w:szCs w:val="32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</w:rPr>
        <w:t>本考试大纲适用于</w:t>
      </w:r>
      <w:r>
        <w:rPr>
          <w:rFonts w:hint="eastAsia"/>
          <w:lang w:eastAsia="zh-CN"/>
        </w:rPr>
        <w:t>湖南电气</w:t>
      </w:r>
      <w:r>
        <w:rPr>
          <w:rFonts w:hint="eastAsia"/>
        </w:rPr>
        <w:t>职业技术学院</w:t>
      </w:r>
      <w:r>
        <w:rPr>
          <w:rFonts w:hint="eastAsia"/>
          <w:lang w:val="en-US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年单独</w:t>
      </w:r>
      <w:r>
        <w:rPr>
          <w:rFonts w:hint="eastAsia"/>
          <w:lang w:val="en-US"/>
        </w:rPr>
        <w:t>招生</w:t>
      </w:r>
      <w:r>
        <w:rPr>
          <w:rFonts w:hint="eastAsia"/>
          <w:lang w:val="en-US" w:eastAsia="zh-CN"/>
        </w:rPr>
        <w:t>职</w:t>
      </w:r>
      <w:r>
        <w:rPr>
          <w:rFonts w:hint="eastAsia"/>
          <w:lang w:eastAsia="zh-CN"/>
        </w:rPr>
        <w:t>业技能测试（面试）。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一、考试性质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湖南电气职业技术学院单独招生考试，是普通高考的一种创新形式，是普通高校招生考试制度改革的一个重要组成部分。经省级教育行政主管部门审批授权，招生院校面向应往届普通高中考生及同等学力考生、应往届中职考生和社会人员考生，根据自身专业教学需要设置考试科目，自行命题、考试、评价、组织考核，学院根据考生的成绩，按已确定的招生计划，德、智、体全面衡量，择优录取。考试有较高的信度、效度，必要的区分度和适当的难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二、考试目标及要求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lang w:val="en-US" w:eastAsia="zh-CN"/>
        </w:rPr>
        <w:t>（一）考试目标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根据湖南电气职业技术学院人才培养定位与目标，对照专业所对接产业对人才培养的具体要求，主要</w:t>
      </w:r>
      <w:r>
        <w:rPr>
          <w:rFonts w:hint="eastAsia"/>
        </w:rPr>
        <w:t>对于</w:t>
      </w:r>
      <w:r>
        <w:rPr>
          <w:rFonts w:hint="eastAsia"/>
          <w:lang w:val="en-US"/>
        </w:rPr>
        <w:t>普通</w:t>
      </w:r>
      <w:r>
        <w:rPr>
          <w:rFonts w:hint="eastAsia"/>
        </w:rPr>
        <w:t>高中毕业生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主要测试职业适应性和职业发展潜能等，对于中职毕业生，主要测试专业实践技能、专业基础知识</w:t>
      </w:r>
      <w:r>
        <w:rPr>
          <w:rFonts w:hint="eastAsia"/>
          <w:lang w:val="en-US" w:eastAsia="zh-CN"/>
        </w:rPr>
        <w:t>等方面是否具备从事相关专业学习的基本要求。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/>
          <w:lang w:val="en-US" w:eastAsia="zh-CN"/>
        </w:rPr>
        <w:t>（二）能力</w:t>
      </w:r>
      <w:bookmarkStart w:id="0" w:name="_GoBack"/>
      <w:bookmarkEnd w:id="0"/>
      <w:r>
        <w:rPr>
          <w:rFonts w:hint="default"/>
          <w:lang w:val="en-US" w:eastAsia="zh-CN"/>
        </w:rPr>
        <w:t>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要求考生具有健康的身体素质、健全的心理承受能力、良好的职业素养、沟通表达能力、团队合作能力、分析和解决问题的能力，能满足本专业的从业要求。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三、考试形式及内容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职</w:t>
      </w:r>
      <w:r>
        <w:rPr>
          <w:rFonts w:hint="eastAsia"/>
          <w:lang w:eastAsia="zh-CN"/>
        </w:rPr>
        <w:t>业技能测试</w:t>
      </w:r>
      <w:r>
        <w:rPr>
          <w:rFonts w:hint="eastAsia"/>
          <w:lang w:val="en-US" w:eastAsia="zh-CN"/>
        </w:rPr>
        <w:t>以“面试”为主，通过考生自我介绍和回答提问，</w:t>
      </w:r>
      <w:r>
        <w:rPr>
          <w:rFonts w:hint="eastAsia"/>
        </w:rPr>
        <w:t>①仪表举止（如：着装、举止、精神状态、礼仪礼节等）；②自我介绍（如：姓名、年龄、兴趣爱好、家庭情况、个性特征、自我评价以及特长展示等。考生不得透露所在学校信息）；③现场答问（如：个人对社会热点问题的基本态度、对所报学校或专业的认知、认可与理解以及个人人生观、价值观、职业生涯规划等）。</w:t>
      </w:r>
      <w:r>
        <w:rPr>
          <w:rFonts w:hint="eastAsia"/>
          <w:lang w:val="en-US" w:eastAsia="zh-CN"/>
        </w:rPr>
        <w:t>等几大项内容。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525252"/>
          <w:spacing w:val="0"/>
          <w:sz w:val="21"/>
          <w:szCs w:val="21"/>
          <w:u w:val="none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四、测试时长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5-10分钟。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五、考核项目及标准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考试采取“面试”形式，总计90分。具体要求为：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70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面试内容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具体指标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气质品格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15分</w:t>
            </w:r>
            <w:r>
              <w:rPr>
                <w:rFonts w:hint="eastAsia" w:eastAsia="宋体"/>
                <w:sz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1、外在形象（外貌、发型、服装等）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2、肢体语言（走姿、坐姿、眼神、手势等）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3、表情（轻松自然、略带微笑）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4、礼貌（老师好、老师再见等，适度即可，不宜做作）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5、整体形象（自信、坦率、阳光、幽默感、有个性等）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表达沟通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  <w:r>
              <w:rPr>
                <w:rFonts w:hint="eastAsia" w:eastAsia="宋体"/>
                <w:sz w:val="21"/>
                <w:lang w:eastAsia="zh-CN"/>
              </w:rPr>
              <w:t>分</w:t>
            </w:r>
            <w:r>
              <w:rPr>
                <w:rFonts w:hint="eastAsia" w:eastAsia="宋体"/>
                <w:sz w:val="21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1、口齿清晰（没有恩、啊之类的口头禅）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2、音量适中（不宜过轻）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3、语速中等（不宜过快）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4、普通话标准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5、用语规范（不宜太过口语化）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6、有问有答（尽量避免冷场或答非所问）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7、运用语势（如有意识地略做停顿，抑扬顿挫等）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8、手势辅助（在需要时使用，因人而异）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9、整体印象（说话自然流畅，有自己的观点且条理清晰，能随机应变）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知识结构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30分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知识面广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对某一方面特别精通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关注社会，关怀民生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有生活实践常识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逻辑思维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30分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  <w:tc>
          <w:tcPr>
            <w:tcW w:w="5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辩证法看问题（正面/反面）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多角度看问题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层层深入看问题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由此及彼看问题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由点到面看问题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逆向思维看问题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六、考生须知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1.考试提前30分钟到候考室检录；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2.考生在参加考核时，不得向考核人员透露任何个人信息；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3.考生不得携带通讯设备、电子储存设备等与测试无关的任何物品进场；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mZmMjJmNGFlYWIwNWM0NTMzY2ZmOGE3MjMzMWMifQ=="/>
  </w:docVars>
  <w:rsids>
    <w:rsidRoot w:val="2D5F2A9E"/>
    <w:rsid w:val="19E47742"/>
    <w:rsid w:val="2B6E449F"/>
    <w:rsid w:val="2D5F2A9E"/>
    <w:rsid w:val="3FDF05B5"/>
    <w:rsid w:val="475154A5"/>
    <w:rsid w:val="5C7536A6"/>
    <w:rsid w:val="66F3190E"/>
    <w:rsid w:val="765F0D66"/>
    <w:rsid w:val="7EE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1162</Characters>
  <Lines>0</Lines>
  <Paragraphs>0</Paragraphs>
  <TotalTime>1</TotalTime>
  <ScaleCrop>false</ScaleCrop>
  <LinksUpToDate>false</LinksUpToDate>
  <CharactersWithSpaces>1177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2022-02-25T02:14:00Z</dcterms:created>
  <dc:creator>火龙果</dc:creator>
  <cp:lastModifiedBy>yy</cp:lastModifiedBy>
  <dcterms:modified xsi:type="dcterms:W3CDTF">2023-02-22T01:44:19Z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39576BF301AF46ACBCBA5AE7DC6B1E2A</vt:lpwstr>
  </property>
</Properties>
</file>