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68" w:lineRule="atLeast"/>
        <w:ind w:left="0" w:right="0" w:firstLine="0"/>
        <w:jc w:val="center"/>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娄底幼儿师范高等专科学校2023年单独招生考试《英语》考试大纲</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为贯彻落实湖南省教育厅《关于做好2023年高职（高专）院校单独招生工作的通知》（湘教发〔2022〕54号）有关精神，依据《中等职业学校英语课程标准》及普通高中英语</w:t>
      </w:r>
      <w:bookmarkStart w:id="0" w:name="_GoBack"/>
      <w:bookmarkEnd w:id="0"/>
      <w:r>
        <w:rPr>
          <w:rFonts w:hint="eastAsia" w:ascii="宋体" w:hAnsi="宋体" w:eastAsia="宋体" w:cs="宋体"/>
          <w:i w:val="0"/>
          <w:caps w:val="0"/>
          <w:color w:val="444444"/>
          <w:spacing w:val="0"/>
          <w:sz w:val="27"/>
          <w:szCs w:val="27"/>
          <w:shd w:val="clear" w:fill="FFFFFF"/>
        </w:rPr>
        <w:t>科目知识学习范围，参照2023年湖南省普通高等学校对口招生考试《</w:t>
      </w:r>
      <w:bookmarkStart w:id="1" w:name="_GoBack"/>
      <w:r>
        <w:rPr>
          <w:rFonts w:hint="eastAsia" w:ascii="宋体" w:hAnsi="宋体" w:eastAsia="宋体" w:cs="宋体"/>
          <w:i w:val="0"/>
          <w:caps w:val="0"/>
          <w:color w:val="444444"/>
          <w:spacing w:val="0"/>
          <w:sz w:val="27"/>
          <w:szCs w:val="27"/>
          <w:shd w:val="clear" w:fill="FFFFFF"/>
        </w:rPr>
        <w:t>英语考试基本要求和考试大纲</w:t>
      </w:r>
      <w:bookmarkEnd w:id="1"/>
      <w:r>
        <w:rPr>
          <w:rFonts w:hint="eastAsia" w:ascii="宋体" w:hAnsi="宋体" w:eastAsia="宋体" w:cs="宋体"/>
          <w:i w:val="0"/>
          <w:caps w:val="0"/>
          <w:color w:val="444444"/>
          <w:spacing w:val="0"/>
          <w:sz w:val="27"/>
          <w:szCs w:val="27"/>
          <w:shd w:val="clear" w:fill="FFFFFF"/>
        </w:rPr>
        <w:t>》，特制定本考试大纲。</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1.英语知识运用</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（1） 名词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可数名词及其单复数、不可数名词、专有名词、名词所有格。</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（2） 代词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人称代词、物主代词、反身代词、指示代词、不定代词、疑问代词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（3） 数词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基数词、序数词。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（4） 介词和介词短语</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常用介词及其词义；介词与某些动词、形容词、名词的固定搭配；介词短语及其用法。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（5） 连词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并列连词及其用法；从属连词及其用法。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（6） 形容词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形容词的比较级和最高级的构成及其用法。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（7）副词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副词的比较级和最高级的构成及其用法。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（8）冠词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不定冠词的基本用法；定冠词的基本用法；零冠词的基本原则。</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（9）动词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①动词的分类：及物动词与不及物动词；连系动词；助动词；情态动词。</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②动词的基本形式：动词原形、过去式、过去分词、现在分词；不规则动词的形式。</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③常用情态动词及其基本用法。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④非谓语动词(不定式、动名词、分词)的简单形式及其主要用法。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⑤常用虚拟语气的形式及其基本用法。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（10）时态</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一般现在时、一般过去时、一般将来时、现在进行时、过去进行时、过去将来时、将来进行时、现在完成时、过去完成时、现在完成进行时。</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（11）语态</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主动语态和被动语态的基本用法。</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（12）句子</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①句子种类</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陈述句、疑问句、祈使句、感叹句</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②句子成分</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主语、谓语、表语、宾语、定语、状语、补语</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③主谓一致关系</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④简单句的基本句型</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⑤并列复合句</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⑥主从复合句</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宾语从句、状语从句、定语从句、主语从句、表语从句</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⑦倒装句</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⑧省略句</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⑨强调句</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2.语言技能运用</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(1)词汇、句型运用。掌握词汇和句型用于表达有关日常生活的熟悉话题和功能的语言形式。</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(2)阅读理解</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要求考生能以每分钟 70-80 个词的速度，读懂生词率不超过 3％的有关人物传记、故事、记叙文、科普小品和有关社会文化、文史知识等不同题材的材料和公告、说明、广告以及书、报、杂志中关于一般性话题的简短文章。考生应能：</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①理解主旨要义；</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②理解文中具体信息；</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③根据上下文推断生词的词义；</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④理解文章的基本结构；</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⑤做出简单判断和推理；</w:t>
      </w:r>
    </w:p>
    <w:p>
      <w:pPr>
        <w:pStyle w:val="2"/>
        <w:keepNext w:val="0"/>
        <w:keepLines w:val="0"/>
        <w:widowControl/>
        <w:suppressLineNumbers w:val="0"/>
        <w:shd w:val="clear" w:fill="FFFFFF"/>
        <w:spacing w:before="0" w:beforeAutospacing="0" w:after="150" w:afterAutospacing="0" w:line="368"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7"/>
          <w:szCs w:val="27"/>
          <w:shd w:val="clear" w:fill="FFFFFF"/>
        </w:rPr>
        <w:t>　　⑥理解作者的意图和态度。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0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2023-02-28T03:20:26Z</dcterms:created>
  <dc:creator>Administrator</dc:creator>
  <cp:lastModifiedBy>樂</cp:lastModifiedBy>
  <dcterms:modified xsi:type="dcterms:W3CDTF">2023-02-28T03:21:03Z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